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8C" w:rsidRPr="005E528C" w:rsidRDefault="005E528C" w:rsidP="005E528C">
      <w:pPr>
        <w:pStyle w:val="NormalWeb"/>
        <w:shd w:val="clear" w:color="auto" w:fill="FFFFFF"/>
        <w:jc w:val="center"/>
        <w:rPr>
          <w:color w:val="FF0000"/>
          <w:sz w:val="200"/>
          <w:szCs w:val="200"/>
        </w:rPr>
      </w:pPr>
      <w:r w:rsidRPr="005E528C">
        <w:rPr>
          <w:color w:val="FF0000"/>
          <w:sz w:val="200"/>
          <w:szCs w:val="200"/>
        </w:rPr>
        <w:t>!</w:t>
      </w:r>
    </w:p>
    <w:p w:rsidR="005E528C" w:rsidRDefault="005E528C" w:rsidP="00757B2D">
      <w:pPr>
        <w:pStyle w:val="NormalWeb"/>
        <w:shd w:val="clear" w:color="auto" w:fill="FFFFFF"/>
        <w:jc w:val="both"/>
        <w:rPr>
          <w:rFonts w:ascii="Arial" w:hAnsi="Arial" w:cs="Arial"/>
          <w:color w:val="FF0000"/>
        </w:rPr>
      </w:pPr>
    </w:p>
    <w:p w:rsidR="00317EEE" w:rsidRPr="00317EEE" w:rsidRDefault="00317EEE" w:rsidP="00317EEE">
      <w:pPr>
        <w:shd w:val="clear" w:color="auto" w:fill="FFFFFF"/>
        <w:spacing w:after="0" w:line="240" w:lineRule="auto"/>
        <w:jc w:val="center"/>
        <w:rPr>
          <w:rFonts w:ascii="Arial" w:eastAsia="Times New Roman" w:hAnsi="Arial" w:cs="Arial"/>
          <w:b/>
          <w:bCs/>
          <w:color w:val="FF0000"/>
          <w:sz w:val="24"/>
          <w:szCs w:val="24"/>
          <w:lang w:val="en-US"/>
        </w:rPr>
      </w:pPr>
      <w:r w:rsidRPr="00317EEE">
        <w:rPr>
          <w:rFonts w:ascii="Arial" w:eastAsia="Times New Roman" w:hAnsi="Arial" w:cs="Arial"/>
          <w:b/>
          <w:bCs/>
          <w:color w:val="FF0000"/>
          <w:sz w:val="24"/>
          <w:szCs w:val="24"/>
          <w:lang w:val="en-US"/>
        </w:rPr>
        <w:t>Press-release on visa facilitation for citizens of several countries</w:t>
      </w:r>
    </w:p>
    <w:p w:rsidR="00317EEE" w:rsidRDefault="00317EEE" w:rsidP="00317EEE">
      <w:pPr>
        <w:shd w:val="clear" w:color="auto" w:fill="FFFFFF"/>
        <w:spacing w:before="100" w:beforeAutospacing="1" w:after="100" w:afterAutospacing="1" w:line="240" w:lineRule="auto"/>
        <w:jc w:val="both"/>
        <w:rPr>
          <w:rFonts w:ascii="Arial" w:eastAsia="Times New Roman" w:hAnsi="Arial" w:cs="Arial"/>
          <w:color w:val="494C50"/>
          <w:sz w:val="24"/>
          <w:szCs w:val="24"/>
          <w:lang w:val="en-US"/>
        </w:rPr>
      </w:pPr>
      <w:r w:rsidRPr="00317EEE">
        <w:rPr>
          <w:rFonts w:ascii="Arial" w:eastAsia="Times New Roman" w:hAnsi="Arial" w:cs="Arial"/>
          <w:b/>
          <w:color w:val="FF0000"/>
          <w:sz w:val="24"/>
          <w:szCs w:val="24"/>
          <w:lang w:val="en-US"/>
        </w:rPr>
        <w:t>From February 1, 2016</w:t>
      </w:r>
      <w:r w:rsidRPr="00317EEE">
        <w:rPr>
          <w:rFonts w:ascii="Arial" w:eastAsia="Times New Roman" w:hAnsi="Arial" w:cs="Arial"/>
          <w:color w:val="494C50"/>
          <w:sz w:val="24"/>
          <w:szCs w:val="24"/>
          <w:lang w:val="en-US"/>
        </w:rPr>
        <w:t xml:space="preserve">, facilitation of visa procedures in all international airports of the Republic of Azerbaijan will be applied to the citizens of </w:t>
      </w:r>
      <w:r w:rsidRPr="00317EEE">
        <w:rPr>
          <w:rFonts w:ascii="Arial" w:eastAsia="Times New Roman" w:hAnsi="Arial" w:cs="Arial"/>
          <w:b/>
          <w:color w:val="FF0000"/>
          <w:sz w:val="24"/>
          <w:szCs w:val="24"/>
          <w:lang w:val="en-US"/>
        </w:rPr>
        <w:t>Qatar, Oman, Saudi Arabia, Bahrain, Kuwait, Japan, China, South Korea, Malaysia and Singapore</w:t>
      </w:r>
      <w:r w:rsidRPr="00317EEE">
        <w:rPr>
          <w:rFonts w:ascii="Arial" w:eastAsia="Times New Roman" w:hAnsi="Arial" w:cs="Arial"/>
          <w:color w:val="FF0000"/>
          <w:sz w:val="24"/>
          <w:szCs w:val="24"/>
          <w:lang w:val="en-US"/>
        </w:rPr>
        <w:t xml:space="preserve"> </w:t>
      </w:r>
      <w:r w:rsidRPr="00317EEE">
        <w:rPr>
          <w:rFonts w:ascii="Arial" w:eastAsia="Times New Roman" w:hAnsi="Arial" w:cs="Arial"/>
          <w:color w:val="494C50"/>
          <w:sz w:val="24"/>
          <w:szCs w:val="24"/>
          <w:lang w:val="en-US"/>
        </w:rPr>
        <w:t xml:space="preserve">in order to increase people-to-people contacts, promote tourist visits and business ties in regard with the tasks given by the President of the Republic of Azerbaijan at the meeting of the Cabinet of Ministers dedicated to the results of socio-economic development of the first half of 2015 and objectives for the future. </w:t>
      </w:r>
    </w:p>
    <w:p w:rsidR="00317EEE" w:rsidRPr="00317EEE" w:rsidRDefault="00317EEE" w:rsidP="00317EEE">
      <w:pPr>
        <w:shd w:val="clear" w:color="auto" w:fill="FFFFFF"/>
        <w:spacing w:before="100" w:beforeAutospacing="1" w:after="100" w:afterAutospacing="1" w:line="240" w:lineRule="auto"/>
        <w:jc w:val="both"/>
        <w:rPr>
          <w:rFonts w:ascii="Arial" w:eastAsia="Times New Roman" w:hAnsi="Arial" w:cs="Arial"/>
          <w:b/>
          <w:color w:val="FF0000"/>
          <w:sz w:val="24"/>
          <w:szCs w:val="24"/>
          <w:lang w:val="en-US"/>
        </w:rPr>
      </w:pPr>
      <w:r w:rsidRPr="00317EEE">
        <w:rPr>
          <w:rFonts w:ascii="Arial" w:eastAsia="Times New Roman" w:hAnsi="Arial" w:cs="Arial"/>
          <w:color w:val="494C50"/>
          <w:sz w:val="24"/>
          <w:szCs w:val="24"/>
          <w:lang w:val="en-US"/>
        </w:rPr>
        <w:t xml:space="preserve">These regulations have been applied to the citizens of the </w:t>
      </w:r>
      <w:r w:rsidRPr="00317EEE">
        <w:rPr>
          <w:rFonts w:ascii="Arial" w:eastAsia="Times New Roman" w:hAnsi="Arial" w:cs="Arial"/>
          <w:b/>
          <w:color w:val="FF0000"/>
          <w:sz w:val="24"/>
          <w:szCs w:val="24"/>
          <w:lang w:val="en-US"/>
        </w:rPr>
        <w:t>United Arab Emirates since November 10, 2015.</w:t>
      </w:r>
    </w:p>
    <w:p w:rsidR="001B7515" w:rsidRPr="00317EEE" w:rsidRDefault="001B7515" w:rsidP="00757B2D">
      <w:pPr>
        <w:pStyle w:val="NormalWeb"/>
        <w:shd w:val="clear" w:color="auto" w:fill="FFFFFF"/>
        <w:jc w:val="both"/>
        <w:rPr>
          <w:rFonts w:ascii="Arial" w:hAnsi="Arial" w:cs="Arial"/>
          <w:color w:val="FF0000"/>
          <w:lang w:val="en-US"/>
        </w:rPr>
      </w:pPr>
      <w:bookmarkStart w:id="0" w:name="_GoBack"/>
      <w:bookmarkEnd w:id="0"/>
    </w:p>
    <w:sectPr w:rsidR="001B7515" w:rsidRPr="00317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CD"/>
    <w:rsid w:val="001B7515"/>
    <w:rsid w:val="00317EEE"/>
    <w:rsid w:val="00522963"/>
    <w:rsid w:val="005C0ECD"/>
    <w:rsid w:val="005E528C"/>
    <w:rsid w:val="00757B2D"/>
    <w:rsid w:val="009A1F4B"/>
    <w:rsid w:val="00BC033F"/>
    <w:rsid w:val="00DD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B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B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6037">
      <w:bodyDiv w:val="1"/>
      <w:marLeft w:val="0"/>
      <w:marRight w:val="0"/>
      <w:marTop w:val="0"/>
      <w:marBottom w:val="0"/>
      <w:divBdr>
        <w:top w:val="none" w:sz="0" w:space="0" w:color="auto"/>
        <w:left w:val="none" w:sz="0" w:space="0" w:color="auto"/>
        <w:bottom w:val="none" w:sz="0" w:space="0" w:color="auto"/>
        <w:right w:val="none" w:sz="0" w:space="0" w:color="auto"/>
      </w:divBdr>
    </w:div>
    <w:div w:id="1936940859">
      <w:bodyDiv w:val="1"/>
      <w:marLeft w:val="0"/>
      <w:marRight w:val="0"/>
      <w:marTop w:val="0"/>
      <w:marBottom w:val="0"/>
      <w:divBdr>
        <w:top w:val="none" w:sz="0" w:space="0" w:color="auto"/>
        <w:left w:val="none" w:sz="0" w:space="0" w:color="auto"/>
        <w:bottom w:val="none" w:sz="0" w:space="0" w:color="auto"/>
        <w:right w:val="none" w:sz="0" w:space="0" w:color="auto"/>
      </w:divBdr>
      <w:divsChild>
        <w:div w:id="76750243">
          <w:marLeft w:val="0"/>
          <w:marRight w:val="0"/>
          <w:marTop w:val="180"/>
          <w:marBottom w:val="0"/>
          <w:divBdr>
            <w:top w:val="none" w:sz="0" w:space="0" w:color="auto"/>
            <w:left w:val="none" w:sz="0" w:space="0" w:color="auto"/>
            <w:bottom w:val="none" w:sz="0" w:space="0" w:color="auto"/>
            <w:right w:val="none" w:sz="0" w:space="0" w:color="auto"/>
          </w:divBdr>
        </w:div>
        <w:div w:id="2110924742">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2015-12-29T15:57:00Z</cp:lastPrinted>
  <dcterms:created xsi:type="dcterms:W3CDTF">2015-12-29T15:57:00Z</dcterms:created>
  <dcterms:modified xsi:type="dcterms:W3CDTF">2016-01-29T10:21:00Z</dcterms:modified>
</cp:coreProperties>
</file>